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9AA7D" w14:textId="77777777" w:rsidR="00985D0A" w:rsidRPr="00905478" w:rsidRDefault="00985D0A" w:rsidP="00985D0A">
      <w:pPr>
        <w:jc w:val="center"/>
        <w:rPr>
          <w:rFonts w:eastAsia="Times New Roman" w:cs="Times New Roman"/>
          <w:noProof w:val="0"/>
          <w:sz w:val="20"/>
          <w:szCs w:val="20"/>
        </w:rPr>
      </w:pPr>
      <w:commentRangeStart w:id="0"/>
      <w:r w:rsidRPr="00905478">
        <w:rPr>
          <w:rFonts w:eastAsia="Times New Roman" w:cs="Times New Roman"/>
          <w:b/>
          <w:noProof w:val="0"/>
          <w:color w:val="538135" w:themeColor="accent6" w:themeShade="BF"/>
          <w:sz w:val="28"/>
          <w:szCs w:val="28"/>
        </w:rPr>
        <w:t>Consent for Video/Audio Recording and Taking Photographs</w:t>
      </w:r>
      <w:commentRangeEnd w:id="0"/>
      <w:r w:rsidRPr="00905478">
        <w:rPr>
          <w:rFonts w:eastAsia="Times New Roman" w:cs="Times New Roman"/>
          <w:noProof w:val="0"/>
          <w:sz w:val="16"/>
          <w:szCs w:val="16"/>
        </w:rPr>
        <w:commentReference w:id="0"/>
      </w:r>
    </w:p>
    <w:p w14:paraId="303E5A19" w14:textId="53F046CE" w:rsidR="00985D0A" w:rsidRPr="00905478" w:rsidRDefault="00985D0A" w:rsidP="00985D0A">
      <w:pPr>
        <w:jc w:val="both"/>
        <w:rPr>
          <w:rFonts w:eastAsia="Times New Roman" w:cs="Times New Roman"/>
          <w:noProof w:val="0"/>
        </w:rPr>
      </w:pPr>
      <w:r w:rsidRPr="00905478">
        <w:rPr>
          <w:rFonts w:eastAsia="Times New Roman" w:cs="Times New Roman"/>
          <w:noProof w:val="0"/>
        </w:rPr>
        <w:t>I hereby give my consent to the European Institute of Public Administration (hereafter “</w:t>
      </w:r>
      <w:r w:rsidRPr="00905478">
        <w:rPr>
          <w:rFonts w:eastAsia="Times New Roman" w:cs="Times New Roman"/>
          <w:b/>
          <w:noProof w:val="0"/>
        </w:rPr>
        <w:t>EIPA</w:t>
      </w:r>
      <w:r w:rsidRPr="00905478">
        <w:rPr>
          <w:rFonts w:eastAsia="Times New Roman" w:cs="Times New Roman"/>
          <w:noProof w:val="0"/>
        </w:rPr>
        <w:t xml:space="preserve">”), to use my name, my image and/or my voice in videos </w:t>
      </w:r>
      <w:r w:rsidR="005F0B52">
        <w:rPr>
          <w:rFonts w:eastAsia="Times New Roman" w:cs="Times New Roman"/>
          <w:noProof w:val="0"/>
        </w:rPr>
        <w:t>r</w:t>
      </w:r>
      <w:r w:rsidRPr="00905478">
        <w:rPr>
          <w:rFonts w:eastAsia="Times New Roman" w:cs="Times New Roman"/>
          <w:noProof w:val="0"/>
        </w:rPr>
        <w:t>ecorded</w:t>
      </w:r>
      <w:r w:rsidR="005F0B52">
        <w:rPr>
          <w:rFonts w:eastAsia="Times New Roman" w:cs="Times New Roman"/>
          <w:noProof w:val="0"/>
        </w:rPr>
        <w:t xml:space="preserve"> as a testimonial for the </w:t>
      </w:r>
      <w:r w:rsidR="005F025A">
        <w:rPr>
          <w:rFonts w:eastAsia="Times New Roman" w:cs="Times New Roman"/>
          <w:noProof w:val="0"/>
        </w:rPr>
        <w:t>participation in the EIPA D</w:t>
      </w:r>
      <w:r w:rsidR="00FA7E7A">
        <w:rPr>
          <w:rFonts w:eastAsia="Times New Roman" w:cs="Times New Roman"/>
          <w:noProof w:val="0"/>
        </w:rPr>
        <w:t>ata Protection Certification Course</w:t>
      </w:r>
      <w:r w:rsidR="00304982">
        <w:rPr>
          <w:rFonts w:eastAsia="Times New Roman" w:cs="Times New Roman"/>
          <w:noProof w:val="0"/>
        </w:rPr>
        <w:t xml:space="preserve"> as of </w:t>
      </w:r>
      <w:r w:rsidR="0025679A">
        <w:rPr>
          <w:rFonts w:eastAsia="Times New Roman" w:cs="Times New Roman"/>
          <w:noProof w:val="0"/>
        </w:rPr>
        <w:t>14-18 June</w:t>
      </w:r>
      <w:r w:rsidR="00956439">
        <w:rPr>
          <w:rFonts w:eastAsia="Times New Roman" w:cs="Times New Roman"/>
          <w:noProof w:val="0"/>
        </w:rPr>
        <w:t xml:space="preserve"> </w:t>
      </w:r>
      <w:r w:rsidR="00304982">
        <w:rPr>
          <w:rFonts w:eastAsia="Times New Roman" w:cs="Times New Roman"/>
          <w:noProof w:val="0"/>
        </w:rPr>
        <w:t xml:space="preserve">2021 </w:t>
      </w:r>
      <w:r w:rsidRPr="00905478">
        <w:rPr>
          <w:rFonts w:eastAsia="Times New Roman" w:cs="Times New Roman"/>
          <w:noProof w:val="0"/>
        </w:rPr>
        <w:t xml:space="preserve">and/or to use quotes or excerpts from those recordings in part of in whole, in its publications, newsletters, advertising, </w:t>
      </w:r>
      <w:r>
        <w:rPr>
          <w:rFonts w:eastAsia="Times New Roman" w:cs="Times New Roman"/>
          <w:noProof w:val="0"/>
        </w:rPr>
        <w:t xml:space="preserve">any other </w:t>
      </w:r>
      <w:r w:rsidRPr="00905478">
        <w:rPr>
          <w:rFonts w:eastAsia="Times New Roman" w:cs="Times New Roman"/>
          <w:noProof w:val="0"/>
        </w:rPr>
        <w:t xml:space="preserve">communications or media activities (including but not limited on its website, e-learning platforms and any social </w:t>
      </w:r>
      <w:r w:rsidRPr="00304982">
        <w:rPr>
          <w:rFonts w:eastAsia="Times New Roman" w:cs="Times New Roman"/>
          <w:noProof w:val="0"/>
        </w:rPr>
        <w:t xml:space="preserve">media channels like Twitter, </w:t>
      </w:r>
      <w:proofErr w:type="spellStart"/>
      <w:r w:rsidRPr="00304982">
        <w:rPr>
          <w:rFonts w:eastAsia="Times New Roman" w:cs="Times New Roman"/>
          <w:noProof w:val="0"/>
        </w:rPr>
        <w:t>Youtube</w:t>
      </w:r>
      <w:proofErr w:type="spellEnd"/>
      <w:r w:rsidRPr="00304982">
        <w:rPr>
          <w:rFonts w:eastAsia="Times New Roman" w:cs="Times New Roman"/>
          <w:noProof w:val="0"/>
        </w:rPr>
        <w:t xml:space="preserve">, </w:t>
      </w:r>
      <w:proofErr w:type="spellStart"/>
      <w:r w:rsidRPr="00304982">
        <w:rPr>
          <w:rFonts w:eastAsia="Times New Roman" w:cs="Times New Roman"/>
          <w:noProof w:val="0"/>
        </w:rPr>
        <w:t>LinkedIN</w:t>
      </w:r>
      <w:proofErr w:type="spellEnd"/>
      <w:r w:rsidRPr="00304982">
        <w:rPr>
          <w:rFonts w:eastAsia="Times New Roman" w:cs="Times New Roman"/>
          <w:noProof w:val="0"/>
        </w:rPr>
        <w:t>).</w:t>
      </w:r>
      <w:r w:rsidRPr="00905478">
        <w:rPr>
          <w:rFonts w:eastAsia="Times New Roman" w:cs="Times New Roman"/>
          <w:noProof w:val="0"/>
          <w:color w:val="E7E6E6" w:themeColor="background2"/>
        </w:rPr>
        <w:t xml:space="preserve">  </w:t>
      </w:r>
    </w:p>
    <w:p w14:paraId="63133F01" w14:textId="77777777" w:rsidR="00985D0A" w:rsidRDefault="00985D0A" w:rsidP="00985D0A">
      <w:pPr>
        <w:jc w:val="both"/>
        <w:rPr>
          <w:rFonts w:eastAsia="Times New Roman" w:cs="Times New Roman"/>
          <w:noProof w:val="0"/>
        </w:rPr>
      </w:pPr>
      <w:r w:rsidRPr="00905478">
        <w:rPr>
          <w:rFonts w:eastAsia="Times New Roman" w:cs="Times New Roman"/>
          <w:noProof w:val="0"/>
        </w:rPr>
        <w:t>I hereby understand that</w:t>
      </w:r>
      <w:r>
        <w:rPr>
          <w:rFonts w:eastAsia="Times New Roman" w:cs="Times New Roman"/>
          <w:noProof w:val="0"/>
        </w:rPr>
        <w:t>:</w:t>
      </w:r>
    </w:p>
    <w:p w14:paraId="62A2D78E" w14:textId="07B5C838" w:rsidR="00985D0A" w:rsidRPr="003F6528" w:rsidRDefault="00985D0A" w:rsidP="60DB71C2">
      <w:pPr>
        <w:pStyle w:val="ListParagraph"/>
        <w:numPr>
          <w:ilvl w:val="0"/>
          <w:numId w:val="2"/>
        </w:numPr>
        <w:jc w:val="both"/>
        <w:rPr>
          <w:rFonts w:eastAsiaTheme="minorEastAsia"/>
          <w:noProof w:val="0"/>
          <w:highlight w:val="green"/>
        </w:rPr>
      </w:pPr>
      <w:r w:rsidRPr="003F6528">
        <w:rPr>
          <w:rFonts w:eastAsia="Times New Roman" w:cs="Times New Roman"/>
          <w:noProof w:val="0"/>
          <w:highlight w:val="green"/>
        </w:rPr>
        <w:t xml:space="preserve">the recording shall be conducted through the online platform </w:t>
      </w:r>
      <w:r w:rsidRPr="003F6528">
        <w:rPr>
          <w:rFonts w:eastAsia="Times New Roman" w:cs="Times New Roman"/>
          <w:i/>
          <w:iCs/>
          <w:noProof w:val="0"/>
          <w:highlight w:val="green"/>
        </w:rPr>
        <w:t>[…]</w:t>
      </w:r>
      <w:r w:rsidRPr="003F6528">
        <w:rPr>
          <w:rFonts w:eastAsia="Times New Roman" w:cs="Times New Roman"/>
          <w:noProof w:val="0"/>
          <w:highlight w:val="green"/>
        </w:rPr>
        <w:t xml:space="preserve"> </w:t>
      </w:r>
      <w:r w:rsidR="00983479" w:rsidRPr="003F6528">
        <w:rPr>
          <w:rFonts w:eastAsia="Times New Roman" w:cs="Times New Roman"/>
          <w:noProof w:val="0"/>
          <w:highlight w:val="green"/>
        </w:rPr>
        <w:t>(“</w:t>
      </w:r>
      <w:r w:rsidR="009936C0" w:rsidRPr="003F6528">
        <w:rPr>
          <w:rFonts w:eastAsia="Times New Roman" w:cs="Times New Roman"/>
          <w:b/>
          <w:bCs/>
          <w:noProof w:val="0"/>
          <w:highlight w:val="green"/>
        </w:rPr>
        <w:t>Provider</w:t>
      </w:r>
      <w:r w:rsidR="009936C0" w:rsidRPr="003F6528">
        <w:rPr>
          <w:rFonts w:eastAsia="Times New Roman" w:cs="Times New Roman"/>
          <w:noProof w:val="0"/>
          <w:highlight w:val="green"/>
        </w:rPr>
        <w:t xml:space="preserve">”) </w:t>
      </w:r>
      <w:r w:rsidRPr="003F6528">
        <w:rPr>
          <w:rFonts w:eastAsia="Times New Roman" w:cs="Times New Roman"/>
          <w:noProof w:val="0"/>
          <w:highlight w:val="green"/>
        </w:rPr>
        <w:t xml:space="preserve">which will have access to my personal data as per their Privacy Statement/Privacy Notice: </w:t>
      </w:r>
      <w:hyperlink r:id="rId11" w:anchor="/pdfViewer/c%2Fdam%2Fr%2Fctp%2Fdocs%2Fprivacydatasheet%2Fcollaboration%2Fcisco-webex-meetings-privacy-data-sheet.pdf">
        <w:proofErr w:type="spellStart"/>
        <w:r w:rsidR="1DA528EA" w:rsidRPr="003F6528">
          <w:rPr>
            <w:rStyle w:val="Hyperlink"/>
            <w:noProof w:val="0"/>
            <w:highlight w:val="green"/>
          </w:rPr>
          <w:t>Webex</w:t>
        </w:r>
        <w:proofErr w:type="spellEnd"/>
      </w:hyperlink>
      <w:r w:rsidR="1DA528EA" w:rsidRPr="003F6528">
        <w:rPr>
          <w:rFonts w:eastAsia="Times New Roman" w:cs="Times New Roman"/>
          <w:noProof w:val="0"/>
          <w:highlight w:val="green"/>
        </w:rPr>
        <w:t xml:space="preserve"> / </w:t>
      </w:r>
      <w:hyperlink r:id="rId12">
        <w:r w:rsidR="72F5BFB6" w:rsidRPr="003F6528">
          <w:rPr>
            <w:rStyle w:val="Hyperlink"/>
            <w:noProof w:val="0"/>
            <w:highlight w:val="green"/>
          </w:rPr>
          <w:t>Zoom</w:t>
        </w:r>
      </w:hyperlink>
      <w:r w:rsidR="00983479" w:rsidRPr="003F6528">
        <w:rPr>
          <w:rFonts w:eastAsia="Times New Roman" w:cs="Times New Roman"/>
          <w:noProof w:val="0"/>
          <w:highlight w:val="green"/>
        </w:rPr>
        <w:t xml:space="preserve"> EIPA implements a set of privacy measures and has concluded an agreement with the</w:t>
      </w:r>
      <w:r w:rsidR="009936C0" w:rsidRPr="003F6528">
        <w:rPr>
          <w:rFonts w:eastAsia="Times New Roman" w:cs="Times New Roman"/>
          <w:noProof w:val="0"/>
          <w:highlight w:val="green"/>
        </w:rPr>
        <w:t xml:space="preserve"> Provider to safeguard my privacy.</w:t>
      </w:r>
    </w:p>
    <w:p w14:paraId="19B59CB1" w14:textId="77777777" w:rsidR="00080CA5" w:rsidRDefault="00080CA5" w:rsidP="00080CA5">
      <w:pPr>
        <w:pStyle w:val="ListParagraph"/>
        <w:jc w:val="both"/>
        <w:rPr>
          <w:rFonts w:eastAsia="Times New Roman" w:cs="Times New Roman"/>
          <w:noProof w:val="0"/>
        </w:rPr>
      </w:pPr>
    </w:p>
    <w:p w14:paraId="74F73710" w14:textId="3C1B78DA" w:rsidR="00080CA5" w:rsidRDefault="00080CA5" w:rsidP="00080CA5">
      <w:pPr>
        <w:pStyle w:val="ListParagraph"/>
        <w:numPr>
          <w:ilvl w:val="0"/>
          <w:numId w:val="2"/>
        </w:numPr>
        <w:jc w:val="both"/>
        <w:rPr>
          <w:rFonts w:eastAsia="Times New Roman" w:cs="Times New Roman"/>
          <w:noProof w:val="0"/>
        </w:rPr>
      </w:pPr>
      <w:r w:rsidRPr="60DB71C2">
        <w:rPr>
          <w:rFonts w:eastAsia="Times New Roman" w:cs="Times New Roman"/>
          <w:noProof w:val="0"/>
        </w:rPr>
        <w:t xml:space="preserve">my personal data detailed here will be archived on EIPA website, both publicly available and </w:t>
      </w:r>
      <w:r w:rsidR="008B0E3F" w:rsidRPr="60DB71C2">
        <w:rPr>
          <w:rFonts w:eastAsia="Times New Roman" w:cs="Times New Roman"/>
          <w:noProof w:val="0"/>
        </w:rPr>
        <w:t xml:space="preserve">access </w:t>
      </w:r>
      <w:r w:rsidRPr="60DB71C2">
        <w:rPr>
          <w:rFonts w:eastAsia="Times New Roman" w:cs="Times New Roman"/>
          <w:noProof w:val="0"/>
        </w:rPr>
        <w:t>restricted website</w:t>
      </w:r>
      <w:r w:rsidR="009E1BE8" w:rsidRPr="60DB71C2">
        <w:rPr>
          <w:rFonts w:eastAsia="Times New Roman" w:cs="Times New Roman"/>
          <w:noProof w:val="0"/>
        </w:rPr>
        <w:t>s</w:t>
      </w:r>
      <w:r w:rsidRPr="60DB71C2">
        <w:rPr>
          <w:rFonts w:eastAsia="Times New Roman" w:cs="Times New Roman"/>
          <w:noProof w:val="0"/>
        </w:rPr>
        <w:t>, but also on its social media channel.</w:t>
      </w:r>
    </w:p>
    <w:p w14:paraId="17E06B3A" w14:textId="77777777" w:rsidR="009936C0" w:rsidRPr="009936C0" w:rsidRDefault="009936C0" w:rsidP="009936C0">
      <w:pPr>
        <w:pStyle w:val="ListParagraph"/>
        <w:jc w:val="both"/>
        <w:rPr>
          <w:rFonts w:eastAsia="Times New Roman" w:cs="Times New Roman"/>
          <w:noProof w:val="0"/>
        </w:rPr>
      </w:pPr>
    </w:p>
    <w:p w14:paraId="1C34421F" w14:textId="458D73BD" w:rsidR="00985D0A" w:rsidRDefault="00985D0A" w:rsidP="00985D0A">
      <w:pPr>
        <w:pStyle w:val="ListParagraph"/>
        <w:numPr>
          <w:ilvl w:val="0"/>
          <w:numId w:val="2"/>
        </w:numPr>
        <w:jc w:val="both"/>
        <w:rPr>
          <w:rFonts w:eastAsia="Times New Roman" w:cs="Times New Roman"/>
          <w:noProof w:val="0"/>
        </w:rPr>
      </w:pPr>
      <w:r w:rsidRPr="60DB71C2">
        <w:rPr>
          <w:rFonts w:eastAsia="Times New Roman" w:cs="Times New Roman"/>
          <w:noProof w:val="0"/>
        </w:rPr>
        <w:t xml:space="preserve">EIPA retains my personal data as consented herein no longer than is necessary as per the communication purposes </w:t>
      </w:r>
      <w:r w:rsidR="009936C0" w:rsidRPr="60DB71C2">
        <w:rPr>
          <w:rFonts w:eastAsia="Times New Roman" w:cs="Times New Roman"/>
          <w:noProof w:val="0"/>
        </w:rPr>
        <w:t xml:space="preserve">with regard to the event </w:t>
      </w:r>
      <w:r w:rsidRPr="60DB71C2">
        <w:rPr>
          <w:rFonts w:eastAsia="Times New Roman" w:cs="Times New Roman"/>
          <w:noProof w:val="0"/>
        </w:rPr>
        <w:t>described herein</w:t>
      </w:r>
      <w:r w:rsidR="009E1BE8" w:rsidRPr="60DB71C2">
        <w:rPr>
          <w:rFonts w:eastAsia="Times New Roman" w:cs="Times New Roman"/>
          <w:noProof w:val="0"/>
        </w:rPr>
        <w:t>.</w:t>
      </w:r>
    </w:p>
    <w:p w14:paraId="1BD96971" w14:textId="77777777" w:rsidR="00985D0A" w:rsidRPr="00E6309A" w:rsidRDefault="00985D0A" w:rsidP="00985D0A">
      <w:pPr>
        <w:pStyle w:val="ListParagraph"/>
        <w:rPr>
          <w:rFonts w:eastAsia="Times New Roman" w:cs="Times New Roman"/>
          <w:noProof w:val="0"/>
        </w:rPr>
      </w:pPr>
    </w:p>
    <w:p w14:paraId="7EAEE725" w14:textId="77777777" w:rsidR="00985D0A" w:rsidRPr="00A30944" w:rsidRDefault="00985D0A" w:rsidP="00985D0A">
      <w:pPr>
        <w:pStyle w:val="ListParagraph"/>
        <w:numPr>
          <w:ilvl w:val="0"/>
          <w:numId w:val="2"/>
        </w:numPr>
        <w:jc w:val="both"/>
        <w:rPr>
          <w:rFonts w:eastAsia="Times New Roman" w:cs="Times New Roman"/>
          <w:noProof w:val="0"/>
        </w:rPr>
      </w:pPr>
      <w:r w:rsidRPr="60DB71C2">
        <w:rPr>
          <w:rFonts w:eastAsia="Times New Roman" w:cs="Times New Roman"/>
          <w:noProof w:val="0"/>
        </w:rPr>
        <w:t>I have the right:</w:t>
      </w:r>
    </w:p>
    <w:p w14:paraId="16E66124" w14:textId="77777777" w:rsidR="00985D0A" w:rsidRPr="00905478" w:rsidRDefault="00985D0A" w:rsidP="00985D0A">
      <w:pPr>
        <w:numPr>
          <w:ilvl w:val="0"/>
          <w:numId w:val="1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noProof w:val="0"/>
          <w:spacing w:val="-1"/>
        </w:rPr>
      </w:pPr>
      <w:r w:rsidRPr="00905478">
        <w:rPr>
          <w:rFonts w:eastAsia="Times New Roman" w:cs="Arial"/>
          <w:noProof w:val="0"/>
          <w:spacing w:val="-1"/>
        </w:rPr>
        <w:t>To access</w:t>
      </w:r>
      <w:r w:rsidRPr="00905478">
        <w:rPr>
          <w:rFonts w:eastAsia="Times New Roman" w:cs="Arial"/>
          <w:noProof w:val="0"/>
          <w:spacing w:val="1"/>
        </w:rPr>
        <w:t xml:space="preserve"> </w:t>
      </w:r>
      <w:r w:rsidRPr="00905478">
        <w:rPr>
          <w:rFonts w:eastAsia="Times New Roman" w:cs="Arial"/>
          <w:noProof w:val="0"/>
          <w:spacing w:val="-2"/>
        </w:rPr>
        <w:t>my</w:t>
      </w:r>
      <w:r w:rsidRPr="00905478">
        <w:rPr>
          <w:rFonts w:eastAsia="Times New Roman" w:cs="Arial"/>
          <w:noProof w:val="0"/>
          <w:spacing w:val="2"/>
        </w:rPr>
        <w:t xml:space="preserve"> </w:t>
      </w:r>
      <w:r w:rsidRPr="00905478">
        <w:rPr>
          <w:rFonts w:eastAsia="Times New Roman" w:cs="Arial"/>
          <w:noProof w:val="0"/>
          <w:spacing w:val="-1"/>
        </w:rPr>
        <w:t>personal</w:t>
      </w:r>
      <w:r w:rsidRPr="00905478">
        <w:rPr>
          <w:rFonts w:eastAsia="Times New Roman" w:cs="Arial"/>
          <w:noProof w:val="0"/>
        </w:rPr>
        <w:t xml:space="preserve"> </w:t>
      </w:r>
      <w:r w:rsidRPr="00905478">
        <w:rPr>
          <w:rFonts w:eastAsia="Times New Roman" w:cs="Arial"/>
          <w:noProof w:val="0"/>
          <w:spacing w:val="-1"/>
        </w:rPr>
        <w:t>data</w:t>
      </w:r>
      <w:r w:rsidRPr="00905478">
        <w:rPr>
          <w:rFonts w:eastAsia="Times New Roman" w:cs="Arial"/>
          <w:noProof w:val="0"/>
          <w:spacing w:val="-2"/>
        </w:rPr>
        <w:t xml:space="preserve"> </w:t>
      </w:r>
      <w:r w:rsidRPr="00905478">
        <w:rPr>
          <w:rFonts w:eastAsia="Times New Roman" w:cs="Arial"/>
          <w:noProof w:val="0"/>
          <w:spacing w:val="-1"/>
        </w:rPr>
        <w:t>that EIPA</w:t>
      </w:r>
      <w:r w:rsidRPr="00905478">
        <w:rPr>
          <w:rFonts w:eastAsia="Times New Roman" w:cs="Arial"/>
          <w:noProof w:val="0"/>
        </w:rPr>
        <w:t xml:space="preserve"> </w:t>
      </w:r>
      <w:r w:rsidRPr="00905478">
        <w:rPr>
          <w:rFonts w:eastAsia="Times New Roman" w:cs="Arial"/>
          <w:noProof w:val="0"/>
          <w:spacing w:val="-1"/>
        </w:rPr>
        <w:t>processes;</w:t>
      </w:r>
    </w:p>
    <w:p w14:paraId="1F296EBB" w14:textId="77777777" w:rsidR="00985D0A" w:rsidRPr="00905478" w:rsidRDefault="00985D0A" w:rsidP="00985D0A">
      <w:pPr>
        <w:numPr>
          <w:ilvl w:val="0"/>
          <w:numId w:val="1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60"/>
        <w:jc w:val="both"/>
        <w:rPr>
          <w:rFonts w:eastAsia="Times New Roman" w:cs="Arial"/>
          <w:noProof w:val="0"/>
        </w:rPr>
      </w:pPr>
      <w:r w:rsidRPr="00905478">
        <w:rPr>
          <w:rFonts w:eastAsia="Times New Roman" w:cs="Arial"/>
          <w:noProof w:val="0"/>
        </w:rPr>
        <w:t>To</w:t>
      </w:r>
      <w:r w:rsidRPr="00905478">
        <w:rPr>
          <w:rFonts w:eastAsia="Times New Roman" w:cs="Arial"/>
          <w:noProof w:val="0"/>
          <w:spacing w:val="-2"/>
        </w:rPr>
        <w:t xml:space="preserve"> </w:t>
      </w:r>
      <w:r w:rsidRPr="00905478">
        <w:rPr>
          <w:rFonts w:eastAsia="Times New Roman" w:cs="Arial"/>
          <w:noProof w:val="0"/>
          <w:spacing w:val="-1"/>
        </w:rPr>
        <w:t>rectify</w:t>
      </w:r>
      <w:r w:rsidRPr="00905478">
        <w:rPr>
          <w:rFonts w:eastAsia="Times New Roman" w:cs="Arial"/>
          <w:noProof w:val="0"/>
          <w:spacing w:val="-2"/>
        </w:rPr>
        <w:t xml:space="preserve"> </w:t>
      </w:r>
      <w:r w:rsidRPr="00905478">
        <w:rPr>
          <w:rFonts w:eastAsia="Times New Roman" w:cs="Arial"/>
          <w:noProof w:val="0"/>
          <w:spacing w:val="-1"/>
        </w:rPr>
        <w:t>inaccuracies</w:t>
      </w:r>
      <w:r w:rsidRPr="00905478">
        <w:rPr>
          <w:rFonts w:eastAsia="Times New Roman" w:cs="Arial"/>
          <w:noProof w:val="0"/>
          <w:spacing w:val="-2"/>
        </w:rPr>
        <w:t xml:space="preserve"> </w:t>
      </w:r>
      <w:r w:rsidRPr="00905478">
        <w:rPr>
          <w:rFonts w:eastAsia="Times New Roman" w:cs="Arial"/>
          <w:noProof w:val="0"/>
          <w:spacing w:val="-1"/>
        </w:rPr>
        <w:t>in the</w:t>
      </w:r>
      <w:r w:rsidRPr="00905478">
        <w:rPr>
          <w:rFonts w:eastAsia="Times New Roman" w:cs="Arial"/>
          <w:noProof w:val="0"/>
        </w:rPr>
        <w:t xml:space="preserve"> </w:t>
      </w:r>
      <w:r w:rsidRPr="00905478">
        <w:rPr>
          <w:rFonts w:eastAsia="Times New Roman" w:cs="Arial"/>
          <w:noProof w:val="0"/>
          <w:spacing w:val="-1"/>
        </w:rPr>
        <w:t>personal</w:t>
      </w:r>
      <w:r w:rsidRPr="00905478">
        <w:rPr>
          <w:rFonts w:eastAsia="Times New Roman" w:cs="Arial"/>
          <w:noProof w:val="0"/>
        </w:rPr>
        <w:t xml:space="preserve"> </w:t>
      </w:r>
      <w:r w:rsidRPr="00905478">
        <w:rPr>
          <w:rFonts w:eastAsia="Times New Roman" w:cs="Arial"/>
          <w:noProof w:val="0"/>
          <w:spacing w:val="-1"/>
        </w:rPr>
        <w:t>data</w:t>
      </w:r>
      <w:r w:rsidRPr="00905478">
        <w:rPr>
          <w:rFonts w:eastAsia="Times New Roman" w:cs="Arial"/>
          <w:noProof w:val="0"/>
          <w:spacing w:val="-2"/>
        </w:rPr>
        <w:t xml:space="preserve"> </w:t>
      </w:r>
      <w:r w:rsidRPr="00905478">
        <w:rPr>
          <w:rFonts w:eastAsia="Times New Roman" w:cs="Arial"/>
          <w:noProof w:val="0"/>
          <w:spacing w:val="-1"/>
        </w:rPr>
        <w:t>that</w:t>
      </w:r>
      <w:r w:rsidRPr="00905478">
        <w:rPr>
          <w:rFonts w:eastAsia="Times New Roman" w:cs="Arial"/>
          <w:noProof w:val="0"/>
          <w:spacing w:val="2"/>
        </w:rPr>
        <w:t xml:space="preserve"> </w:t>
      </w:r>
      <w:r w:rsidRPr="00905478">
        <w:rPr>
          <w:rFonts w:eastAsia="Times New Roman" w:cs="Arial"/>
          <w:noProof w:val="0"/>
          <w:spacing w:val="-2"/>
        </w:rPr>
        <w:t xml:space="preserve">EIPA </w:t>
      </w:r>
      <w:r w:rsidRPr="00905478">
        <w:rPr>
          <w:rFonts w:eastAsia="Times New Roman" w:cs="Arial"/>
          <w:noProof w:val="0"/>
          <w:spacing w:val="-1"/>
        </w:rPr>
        <w:t>holds</w:t>
      </w:r>
      <w:r w:rsidRPr="00905478">
        <w:rPr>
          <w:rFonts w:eastAsia="Times New Roman" w:cs="Arial"/>
          <w:noProof w:val="0"/>
        </w:rPr>
        <w:t xml:space="preserve"> </w:t>
      </w:r>
      <w:r w:rsidRPr="00905478">
        <w:rPr>
          <w:rFonts w:eastAsia="Times New Roman" w:cs="Arial"/>
          <w:noProof w:val="0"/>
          <w:spacing w:val="-1"/>
        </w:rPr>
        <w:t>about</w:t>
      </w:r>
      <w:r w:rsidRPr="00905478">
        <w:rPr>
          <w:rFonts w:eastAsia="Times New Roman" w:cs="Arial"/>
          <w:noProof w:val="0"/>
          <w:spacing w:val="2"/>
        </w:rPr>
        <w:t xml:space="preserve"> </w:t>
      </w:r>
      <w:r w:rsidRPr="00905478">
        <w:rPr>
          <w:rFonts w:eastAsia="Times New Roman" w:cs="Arial"/>
          <w:noProof w:val="0"/>
          <w:spacing w:val="-2"/>
        </w:rPr>
        <w:t>me;</w:t>
      </w:r>
    </w:p>
    <w:p w14:paraId="1389CECF" w14:textId="77777777" w:rsidR="00985D0A" w:rsidRPr="00905478" w:rsidRDefault="00985D0A" w:rsidP="00985D0A">
      <w:pPr>
        <w:numPr>
          <w:ilvl w:val="0"/>
          <w:numId w:val="1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746" w:hanging="360"/>
        <w:jc w:val="both"/>
        <w:rPr>
          <w:rFonts w:eastAsia="Times New Roman" w:cs="Arial"/>
          <w:noProof w:val="0"/>
          <w:spacing w:val="-1"/>
        </w:rPr>
      </w:pPr>
      <w:r w:rsidRPr="00905478">
        <w:rPr>
          <w:rFonts w:eastAsia="Times New Roman" w:cs="Arial"/>
          <w:noProof w:val="0"/>
        </w:rPr>
        <w:t>To</w:t>
      </w:r>
      <w:r w:rsidRPr="00905478">
        <w:rPr>
          <w:rFonts w:eastAsia="Times New Roman" w:cs="Arial"/>
          <w:noProof w:val="0"/>
          <w:spacing w:val="-2"/>
        </w:rPr>
        <w:t xml:space="preserve"> </w:t>
      </w:r>
      <w:r w:rsidRPr="00905478">
        <w:rPr>
          <w:rFonts w:eastAsia="Times New Roman" w:cs="Arial"/>
          <w:noProof w:val="0"/>
          <w:spacing w:val="-1"/>
        </w:rPr>
        <w:t>be</w:t>
      </w:r>
      <w:r w:rsidRPr="00905478">
        <w:rPr>
          <w:rFonts w:eastAsia="Times New Roman" w:cs="Arial"/>
          <w:noProof w:val="0"/>
          <w:spacing w:val="-2"/>
        </w:rPr>
        <w:t xml:space="preserve"> </w:t>
      </w:r>
      <w:r w:rsidRPr="00905478">
        <w:rPr>
          <w:rFonts w:eastAsia="Times New Roman" w:cs="Arial"/>
          <w:noProof w:val="0"/>
          <w:spacing w:val="-1"/>
        </w:rPr>
        <w:t>forgotten, namely to request for my data</w:t>
      </w:r>
      <w:r w:rsidRPr="00905478">
        <w:rPr>
          <w:rFonts w:eastAsia="Times New Roman" w:cs="Arial"/>
          <w:noProof w:val="0"/>
          <w:spacing w:val="1"/>
        </w:rPr>
        <w:t xml:space="preserve"> </w:t>
      </w:r>
      <w:r w:rsidRPr="00905478">
        <w:rPr>
          <w:rFonts w:eastAsia="Times New Roman" w:cs="Arial"/>
          <w:noProof w:val="0"/>
        </w:rPr>
        <w:t>to</w:t>
      </w:r>
      <w:r w:rsidRPr="00905478">
        <w:rPr>
          <w:rFonts w:eastAsia="Times New Roman" w:cs="Arial"/>
          <w:noProof w:val="0"/>
          <w:spacing w:val="-2"/>
        </w:rPr>
        <w:t xml:space="preserve"> </w:t>
      </w:r>
      <w:r w:rsidRPr="00905478">
        <w:rPr>
          <w:rFonts w:eastAsia="Times New Roman" w:cs="Arial"/>
          <w:noProof w:val="0"/>
          <w:spacing w:val="-1"/>
        </w:rPr>
        <w:t>be</w:t>
      </w:r>
      <w:r w:rsidRPr="00905478">
        <w:rPr>
          <w:rFonts w:eastAsia="Times New Roman" w:cs="Arial"/>
          <w:noProof w:val="0"/>
          <w:spacing w:val="-2"/>
        </w:rPr>
        <w:t xml:space="preserve"> removed </w:t>
      </w:r>
      <w:r w:rsidRPr="00905478">
        <w:rPr>
          <w:rFonts w:eastAsia="Times New Roman" w:cs="Arial"/>
          <w:noProof w:val="0"/>
        </w:rPr>
        <w:t>from</w:t>
      </w:r>
      <w:r w:rsidRPr="00905478">
        <w:rPr>
          <w:rFonts w:eastAsia="Times New Roman" w:cs="Arial"/>
          <w:noProof w:val="0"/>
          <w:spacing w:val="-1"/>
        </w:rPr>
        <w:t xml:space="preserve"> systems</w:t>
      </w:r>
      <w:r w:rsidRPr="00905478">
        <w:rPr>
          <w:rFonts w:eastAsia="Times New Roman" w:cs="Arial"/>
          <w:noProof w:val="0"/>
          <w:spacing w:val="-2"/>
        </w:rPr>
        <w:t xml:space="preserve"> </w:t>
      </w:r>
      <w:r>
        <w:rPr>
          <w:rFonts w:eastAsia="Times New Roman" w:cs="Arial"/>
          <w:noProof w:val="0"/>
          <w:spacing w:val="-2"/>
        </w:rPr>
        <w:t>that E</w:t>
      </w:r>
      <w:r w:rsidRPr="00905478">
        <w:rPr>
          <w:rFonts w:eastAsia="Times New Roman" w:cs="Arial"/>
          <w:noProof w:val="0"/>
          <w:spacing w:val="-1"/>
        </w:rPr>
        <w:t>IPA</w:t>
      </w:r>
      <w:r w:rsidRPr="00905478">
        <w:rPr>
          <w:rFonts w:eastAsia="Times New Roman" w:cs="Arial"/>
          <w:noProof w:val="0"/>
        </w:rPr>
        <w:t xml:space="preserve"> </w:t>
      </w:r>
      <w:r w:rsidRPr="00905478">
        <w:rPr>
          <w:rFonts w:eastAsia="Times New Roman" w:cs="Arial"/>
          <w:noProof w:val="0"/>
          <w:spacing w:val="-1"/>
        </w:rPr>
        <w:t>uses</w:t>
      </w:r>
      <w:r w:rsidRPr="00905478">
        <w:rPr>
          <w:rFonts w:eastAsia="Times New Roman" w:cs="Arial"/>
          <w:noProof w:val="0"/>
        </w:rPr>
        <w:t xml:space="preserve"> to</w:t>
      </w:r>
      <w:r>
        <w:rPr>
          <w:rFonts w:eastAsia="Times New Roman" w:cs="Arial"/>
          <w:noProof w:val="0"/>
          <w:spacing w:val="71"/>
        </w:rPr>
        <w:t xml:space="preserve"> </w:t>
      </w:r>
      <w:r w:rsidRPr="00905478">
        <w:rPr>
          <w:rFonts w:eastAsia="Times New Roman" w:cs="Arial"/>
          <w:noProof w:val="0"/>
          <w:spacing w:val="-1"/>
        </w:rPr>
        <w:t>process</w:t>
      </w:r>
      <w:r w:rsidRPr="00905478">
        <w:rPr>
          <w:rFonts w:eastAsia="Times New Roman" w:cs="Arial"/>
          <w:noProof w:val="0"/>
          <w:spacing w:val="-2"/>
        </w:rPr>
        <w:t xml:space="preserve"> my</w:t>
      </w:r>
      <w:r w:rsidRPr="00905478">
        <w:rPr>
          <w:rFonts w:eastAsia="Times New Roman" w:cs="Arial"/>
          <w:noProof w:val="0"/>
          <w:spacing w:val="2"/>
        </w:rPr>
        <w:t xml:space="preserve"> </w:t>
      </w:r>
      <w:r w:rsidRPr="00905478">
        <w:rPr>
          <w:rFonts w:eastAsia="Times New Roman" w:cs="Arial"/>
          <w:noProof w:val="0"/>
          <w:spacing w:val="-1"/>
        </w:rPr>
        <w:t>personal</w:t>
      </w:r>
      <w:r w:rsidRPr="00905478">
        <w:rPr>
          <w:rFonts w:eastAsia="Times New Roman" w:cs="Arial"/>
          <w:noProof w:val="0"/>
          <w:spacing w:val="-3"/>
        </w:rPr>
        <w:t xml:space="preserve"> </w:t>
      </w:r>
      <w:r w:rsidRPr="00905478">
        <w:rPr>
          <w:rFonts w:eastAsia="Times New Roman" w:cs="Arial"/>
          <w:noProof w:val="0"/>
          <w:spacing w:val="-1"/>
        </w:rPr>
        <w:t>data</w:t>
      </w:r>
    </w:p>
    <w:p w14:paraId="28CF8AA1" w14:textId="77777777" w:rsidR="00985D0A" w:rsidRPr="00905478" w:rsidRDefault="00985D0A" w:rsidP="00985D0A">
      <w:pPr>
        <w:numPr>
          <w:ilvl w:val="0"/>
          <w:numId w:val="1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60"/>
        <w:jc w:val="both"/>
        <w:rPr>
          <w:rFonts w:eastAsia="Times New Roman" w:cs="Arial"/>
          <w:noProof w:val="0"/>
          <w:spacing w:val="-2"/>
        </w:rPr>
      </w:pPr>
      <w:r w:rsidRPr="00905478">
        <w:rPr>
          <w:rFonts w:eastAsia="Times New Roman" w:cs="Arial"/>
          <w:noProof w:val="0"/>
        </w:rPr>
        <w:t>To</w:t>
      </w:r>
      <w:r w:rsidRPr="00905478">
        <w:rPr>
          <w:rFonts w:eastAsia="Times New Roman" w:cs="Arial"/>
          <w:noProof w:val="0"/>
          <w:spacing w:val="-2"/>
        </w:rPr>
        <w:t xml:space="preserve"> </w:t>
      </w:r>
      <w:r w:rsidRPr="00905478">
        <w:rPr>
          <w:rFonts w:eastAsia="Times New Roman" w:cs="Arial"/>
          <w:noProof w:val="0"/>
          <w:spacing w:val="-1"/>
        </w:rPr>
        <w:t xml:space="preserve">restrict </w:t>
      </w:r>
      <w:r w:rsidRPr="00905478">
        <w:rPr>
          <w:rFonts w:eastAsia="Times New Roman" w:cs="Arial"/>
          <w:noProof w:val="0"/>
        </w:rPr>
        <w:t xml:space="preserve">the </w:t>
      </w:r>
      <w:r w:rsidRPr="00905478">
        <w:rPr>
          <w:rFonts w:eastAsia="Times New Roman" w:cs="Arial"/>
          <w:noProof w:val="0"/>
          <w:spacing w:val="-1"/>
        </w:rPr>
        <w:t>processing</w:t>
      </w:r>
      <w:r w:rsidRPr="00905478">
        <w:rPr>
          <w:rFonts w:eastAsia="Times New Roman" w:cs="Arial"/>
          <w:noProof w:val="0"/>
        </w:rPr>
        <w:t xml:space="preserve"> </w:t>
      </w:r>
      <w:r w:rsidRPr="00905478">
        <w:rPr>
          <w:rFonts w:eastAsia="Times New Roman" w:cs="Arial"/>
          <w:noProof w:val="0"/>
          <w:spacing w:val="-2"/>
        </w:rPr>
        <w:t>of</w:t>
      </w:r>
      <w:r w:rsidRPr="00905478">
        <w:rPr>
          <w:rFonts w:eastAsia="Times New Roman" w:cs="Arial"/>
          <w:noProof w:val="0"/>
          <w:spacing w:val="2"/>
        </w:rPr>
        <w:t xml:space="preserve"> </w:t>
      </w:r>
      <w:r w:rsidRPr="00905478">
        <w:rPr>
          <w:rFonts w:eastAsia="Times New Roman" w:cs="Arial"/>
          <w:noProof w:val="0"/>
          <w:spacing w:val="-2"/>
        </w:rPr>
        <w:t>my</w:t>
      </w:r>
      <w:r w:rsidRPr="00905478">
        <w:rPr>
          <w:rFonts w:eastAsia="Times New Roman" w:cs="Arial"/>
          <w:noProof w:val="0"/>
          <w:spacing w:val="2"/>
        </w:rPr>
        <w:t xml:space="preserve"> </w:t>
      </w:r>
      <w:r w:rsidRPr="00905478">
        <w:rPr>
          <w:rFonts w:eastAsia="Times New Roman" w:cs="Arial"/>
          <w:noProof w:val="0"/>
          <w:spacing w:val="-1"/>
        </w:rPr>
        <w:t>personal</w:t>
      </w:r>
      <w:r w:rsidRPr="00905478">
        <w:rPr>
          <w:rFonts w:eastAsia="Times New Roman" w:cs="Arial"/>
          <w:noProof w:val="0"/>
        </w:rPr>
        <w:t xml:space="preserve"> </w:t>
      </w:r>
      <w:r w:rsidRPr="00905478">
        <w:rPr>
          <w:rFonts w:eastAsia="Times New Roman" w:cs="Arial"/>
          <w:noProof w:val="0"/>
          <w:spacing w:val="-1"/>
        </w:rPr>
        <w:t>data</w:t>
      </w:r>
      <w:r w:rsidRPr="00905478">
        <w:rPr>
          <w:rFonts w:eastAsia="Times New Roman" w:cs="Arial"/>
          <w:noProof w:val="0"/>
          <w:spacing w:val="-2"/>
        </w:rPr>
        <w:t xml:space="preserve"> </w:t>
      </w:r>
      <w:r w:rsidRPr="00905478">
        <w:rPr>
          <w:rFonts w:eastAsia="Times New Roman" w:cs="Arial"/>
          <w:noProof w:val="0"/>
          <w:spacing w:val="-1"/>
        </w:rPr>
        <w:t>in</w:t>
      </w:r>
      <w:r w:rsidRPr="00905478">
        <w:rPr>
          <w:rFonts w:eastAsia="Times New Roman" w:cs="Arial"/>
          <w:noProof w:val="0"/>
        </w:rPr>
        <w:t xml:space="preserve"> </w:t>
      </w:r>
      <w:r w:rsidRPr="00905478">
        <w:rPr>
          <w:rFonts w:eastAsia="Times New Roman" w:cs="Arial"/>
          <w:noProof w:val="0"/>
          <w:spacing w:val="-1"/>
        </w:rPr>
        <w:t>certain</w:t>
      </w:r>
      <w:r w:rsidRPr="00905478">
        <w:rPr>
          <w:rFonts w:eastAsia="Times New Roman" w:cs="Arial"/>
          <w:noProof w:val="0"/>
        </w:rPr>
        <w:t xml:space="preserve"> </w:t>
      </w:r>
      <w:r w:rsidRPr="00905478">
        <w:rPr>
          <w:rFonts w:eastAsia="Times New Roman" w:cs="Arial"/>
          <w:noProof w:val="0"/>
          <w:spacing w:val="-2"/>
        </w:rPr>
        <w:t>ways</w:t>
      </w:r>
    </w:p>
    <w:p w14:paraId="3D061B81" w14:textId="77777777" w:rsidR="00985D0A" w:rsidRPr="00905478" w:rsidRDefault="00985D0A" w:rsidP="00985D0A">
      <w:pPr>
        <w:numPr>
          <w:ilvl w:val="0"/>
          <w:numId w:val="1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60"/>
        <w:jc w:val="both"/>
        <w:rPr>
          <w:rFonts w:eastAsia="Times New Roman" w:cs="Arial"/>
          <w:noProof w:val="0"/>
          <w:spacing w:val="-1"/>
        </w:rPr>
      </w:pPr>
      <w:r w:rsidRPr="00905478">
        <w:rPr>
          <w:rFonts w:eastAsia="Times New Roman" w:cs="Arial"/>
          <w:noProof w:val="0"/>
        </w:rPr>
        <w:t>To</w:t>
      </w:r>
      <w:r w:rsidRPr="00905478">
        <w:rPr>
          <w:rFonts w:eastAsia="Times New Roman" w:cs="Arial"/>
          <w:noProof w:val="0"/>
          <w:spacing w:val="-2"/>
        </w:rPr>
        <w:t xml:space="preserve"> </w:t>
      </w:r>
      <w:r w:rsidRPr="00905478">
        <w:rPr>
          <w:rFonts w:eastAsia="Times New Roman" w:cs="Arial"/>
          <w:noProof w:val="0"/>
          <w:spacing w:val="-1"/>
        </w:rPr>
        <w:t>obtain</w:t>
      </w:r>
      <w:r w:rsidRPr="00905478">
        <w:rPr>
          <w:rFonts w:eastAsia="Times New Roman" w:cs="Arial"/>
          <w:noProof w:val="0"/>
        </w:rPr>
        <w:t xml:space="preserve"> a</w:t>
      </w:r>
      <w:r w:rsidRPr="00905478">
        <w:rPr>
          <w:rFonts w:eastAsia="Times New Roman" w:cs="Arial"/>
          <w:noProof w:val="0"/>
          <w:spacing w:val="-2"/>
        </w:rPr>
        <w:t xml:space="preserve"> </w:t>
      </w:r>
      <w:r w:rsidRPr="00905478">
        <w:rPr>
          <w:rFonts w:eastAsia="Times New Roman" w:cs="Arial"/>
          <w:noProof w:val="0"/>
          <w:spacing w:val="-1"/>
        </w:rPr>
        <w:t>copy</w:t>
      </w:r>
      <w:r w:rsidRPr="00905478">
        <w:rPr>
          <w:rFonts w:eastAsia="Times New Roman" w:cs="Arial"/>
          <w:noProof w:val="0"/>
          <w:spacing w:val="-2"/>
        </w:rPr>
        <w:t xml:space="preserve"> of</w:t>
      </w:r>
      <w:r w:rsidRPr="00905478">
        <w:rPr>
          <w:rFonts w:eastAsia="Times New Roman" w:cs="Arial"/>
          <w:noProof w:val="0"/>
          <w:spacing w:val="2"/>
        </w:rPr>
        <w:t xml:space="preserve"> </w:t>
      </w:r>
      <w:r w:rsidRPr="00905478">
        <w:rPr>
          <w:rFonts w:eastAsia="Times New Roman" w:cs="Arial"/>
          <w:noProof w:val="0"/>
          <w:spacing w:val="-2"/>
        </w:rPr>
        <w:t xml:space="preserve">my </w:t>
      </w:r>
      <w:r w:rsidRPr="00905478">
        <w:rPr>
          <w:rFonts w:eastAsia="Times New Roman" w:cs="Arial"/>
          <w:noProof w:val="0"/>
          <w:spacing w:val="-1"/>
        </w:rPr>
        <w:t>personal</w:t>
      </w:r>
      <w:r w:rsidRPr="00905478">
        <w:rPr>
          <w:rFonts w:eastAsia="Times New Roman" w:cs="Arial"/>
          <w:noProof w:val="0"/>
        </w:rPr>
        <w:t xml:space="preserve"> </w:t>
      </w:r>
      <w:r w:rsidRPr="00905478">
        <w:rPr>
          <w:rFonts w:eastAsia="Times New Roman" w:cs="Arial"/>
          <w:noProof w:val="0"/>
          <w:spacing w:val="-1"/>
        </w:rPr>
        <w:t>data</w:t>
      </w:r>
      <w:r w:rsidRPr="00905478">
        <w:rPr>
          <w:rFonts w:eastAsia="Times New Roman" w:cs="Arial"/>
          <w:noProof w:val="0"/>
          <w:spacing w:val="-2"/>
        </w:rPr>
        <w:t xml:space="preserve"> </w:t>
      </w:r>
      <w:r w:rsidRPr="00905478">
        <w:rPr>
          <w:rFonts w:eastAsia="Times New Roman" w:cs="Arial"/>
          <w:noProof w:val="0"/>
          <w:spacing w:val="-1"/>
        </w:rPr>
        <w:t>in</w:t>
      </w:r>
      <w:r w:rsidRPr="00905478">
        <w:rPr>
          <w:rFonts w:eastAsia="Times New Roman" w:cs="Arial"/>
          <w:noProof w:val="0"/>
        </w:rPr>
        <w:t xml:space="preserve"> a</w:t>
      </w:r>
      <w:r w:rsidRPr="00905478">
        <w:rPr>
          <w:rFonts w:eastAsia="Times New Roman" w:cs="Arial"/>
          <w:noProof w:val="0"/>
          <w:spacing w:val="-2"/>
        </w:rPr>
        <w:t xml:space="preserve"> commonly </w:t>
      </w:r>
      <w:r w:rsidRPr="00905478">
        <w:rPr>
          <w:rFonts w:eastAsia="Times New Roman" w:cs="Arial"/>
          <w:noProof w:val="0"/>
          <w:spacing w:val="-1"/>
        </w:rPr>
        <w:t>used</w:t>
      </w:r>
      <w:r w:rsidRPr="00905478">
        <w:rPr>
          <w:rFonts w:eastAsia="Times New Roman" w:cs="Arial"/>
          <w:noProof w:val="0"/>
        </w:rPr>
        <w:t xml:space="preserve"> </w:t>
      </w:r>
      <w:r w:rsidRPr="00905478">
        <w:rPr>
          <w:rFonts w:eastAsia="Times New Roman" w:cs="Arial"/>
          <w:noProof w:val="0"/>
          <w:spacing w:val="-1"/>
        </w:rPr>
        <w:t>electronic</w:t>
      </w:r>
      <w:r w:rsidRPr="00905478">
        <w:rPr>
          <w:rFonts w:eastAsia="Times New Roman" w:cs="Arial"/>
          <w:noProof w:val="0"/>
          <w:spacing w:val="-2"/>
        </w:rPr>
        <w:t xml:space="preserve"> </w:t>
      </w:r>
      <w:r w:rsidRPr="00905478">
        <w:rPr>
          <w:rFonts w:eastAsia="Times New Roman" w:cs="Arial"/>
          <w:noProof w:val="0"/>
          <w:spacing w:val="-1"/>
        </w:rPr>
        <w:t>form</w:t>
      </w:r>
    </w:p>
    <w:p w14:paraId="2E59F59D" w14:textId="5E9DEB1B" w:rsidR="00985D0A" w:rsidRPr="00905478" w:rsidRDefault="00985D0A" w:rsidP="00985D0A">
      <w:pPr>
        <w:numPr>
          <w:ilvl w:val="0"/>
          <w:numId w:val="1"/>
        </w:numPr>
        <w:tabs>
          <w:tab w:val="left" w:pos="8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41" w:hanging="360"/>
        <w:jc w:val="both"/>
        <w:rPr>
          <w:rFonts w:eastAsia="Times New Roman" w:cs="Arial"/>
          <w:noProof w:val="0"/>
        </w:rPr>
      </w:pPr>
      <w:r w:rsidRPr="00905478">
        <w:rPr>
          <w:rFonts w:eastAsia="Times New Roman" w:cs="Arial"/>
          <w:noProof w:val="0"/>
        </w:rPr>
        <w:t>To</w:t>
      </w:r>
      <w:r w:rsidRPr="00905478">
        <w:rPr>
          <w:rFonts w:eastAsia="Times New Roman" w:cs="Arial"/>
          <w:noProof w:val="0"/>
          <w:spacing w:val="-2"/>
        </w:rPr>
        <w:t xml:space="preserve"> </w:t>
      </w:r>
      <w:r w:rsidRPr="00905478">
        <w:rPr>
          <w:rFonts w:eastAsia="Times New Roman" w:cs="Arial"/>
          <w:noProof w:val="0"/>
          <w:spacing w:val="-1"/>
        </w:rPr>
        <w:t xml:space="preserve">object </w:t>
      </w:r>
      <w:r w:rsidRPr="00905478">
        <w:rPr>
          <w:rFonts w:eastAsia="Times New Roman" w:cs="Arial"/>
          <w:noProof w:val="0"/>
        </w:rPr>
        <w:t>to</w:t>
      </w:r>
      <w:r w:rsidRPr="00905478">
        <w:rPr>
          <w:rFonts w:eastAsia="Times New Roman" w:cs="Arial"/>
          <w:noProof w:val="0"/>
          <w:spacing w:val="-2"/>
        </w:rPr>
        <w:t xml:space="preserve"> </w:t>
      </w:r>
      <w:r w:rsidRPr="00905478">
        <w:rPr>
          <w:rFonts w:eastAsia="Times New Roman" w:cs="Arial"/>
          <w:noProof w:val="0"/>
          <w:spacing w:val="-1"/>
        </w:rPr>
        <w:t>certain</w:t>
      </w:r>
      <w:r w:rsidRPr="00905478">
        <w:rPr>
          <w:rFonts w:eastAsia="Times New Roman" w:cs="Arial"/>
          <w:noProof w:val="0"/>
        </w:rPr>
        <w:t xml:space="preserve"> </w:t>
      </w:r>
      <w:r w:rsidRPr="00905478">
        <w:rPr>
          <w:rFonts w:eastAsia="Times New Roman" w:cs="Arial"/>
          <w:noProof w:val="0"/>
          <w:spacing w:val="-2"/>
        </w:rPr>
        <w:t>processing</w:t>
      </w:r>
      <w:r w:rsidRPr="00905478">
        <w:rPr>
          <w:rFonts w:eastAsia="Times New Roman" w:cs="Arial"/>
          <w:noProof w:val="0"/>
        </w:rPr>
        <w:t xml:space="preserve"> </w:t>
      </w:r>
      <w:r w:rsidRPr="00905478">
        <w:rPr>
          <w:rFonts w:eastAsia="Times New Roman" w:cs="Arial"/>
          <w:noProof w:val="0"/>
          <w:spacing w:val="-2"/>
        </w:rPr>
        <w:t>of</w:t>
      </w:r>
      <w:r w:rsidRPr="00905478">
        <w:rPr>
          <w:rFonts w:eastAsia="Times New Roman" w:cs="Arial"/>
          <w:noProof w:val="0"/>
          <w:spacing w:val="2"/>
        </w:rPr>
        <w:t xml:space="preserve"> </w:t>
      </w:r>
      <w:r w:rsidRPr="00905478">
        <w:rPr>
          <w:rFonts w:eastAsia="Times New Roman" w:cs="Arial"/>
          <w:noProof w:val="0"/>
          <w:spacing w:val="-2"/>
        </w:rPr>
        <w:t>my</w:t>
      </w:r>
      <w:r w:rsidRPr="00905478">
        <w:rPr>
          <w:rFonts w:eastAsia="Times New Roman" w:cs="Arial"/>
          <w:noProof w:val="0"/>
          <w:spacing w:val="2"/>
        </w:rPr>
        <w:t xml:space="preserve"> </w:t>
      </w:r>
      <w:r w:rsidRPr="00905478">
        <w:rPr>
          <w:rFonts w:eastAsia="Times New Roman" w:cs="Arial"/>
          <w:noProof w:val="0"/>
          <w:spacing w:val="-1"/>
        </w:rPr>
        <w:t>personal</w:t>
      </w:r>
      <w:r w:rsidRPr="00905478">
        <w:rPr>
          <w:rFonts w:eastAsia="Times New Roman" w:cs="Arial"/>
          <w:noProof w:val="0"/>
          <w:spacing w:val="-3"/>
        </w:rPr>
        <w:t xml:space="preserve"> </w:t>
      </w:r>
      <w:r w:rsidRPr="00905478">
        <w:rPr>
          <w:rFonts w:eastAsia="Times New Roman" w:cs="Arial"/>
          <w:noProof w:val="0"/>
          <w:spacing w:val="-1"/>
        </w:rPr>
        <w:t>data</w:t>
      </w:r>
      <w:r w:rsidRPr="00905478">
        <w:rPr>
          <w:rFonts w:eastAsia="Times New Roman" w:cs="Arial"/>
          <w:noProof w:val="0"/>
        </w:rPr>
        <w:t xml:space="preserve"> </w:t>
      </w:r>
      <w:r w:rsidRPr="00905478">
        <w:rPr>
          <w:rFonts w:eastAsia="Times New Roman" w:cs="Arial"/>
          <w:noProof w:val="0"/>
          <w:spacing w:val="-1"/>
        </w:rPr>
        <w:t>by</w:t>
      </w:r>
      <w:r w:rsidRPr="00905478">
        <w:rPr>
          <w:rFonts w:eastAsia="Times New Roman" w:cs="Arial"/>
          <w:noProof w:val="0"/>
          <w:spacing w:val="-2"/>
        </w:rPr>
        <w:t xml:space="preserve"> </w:t>
      </w:r>
      <w:r w:rsidRPr="00905478">
        <w:rPr>
          <w:rFonts w:eastAsia="Times New Roman" w:cs="Arial"/>
          <w:noProof w:val="0"/>
          <w:spacing w:val="-1"/>
        </w:rPr>
        <w:t>EIPA</w:t>
      </w:r>
      <w:r w:rsidR="009E1BE8">
        <w:rPr>
          <w:rFonts w:eastAsia="Times New Roman" w:cs="Arial"/>
          <w:noProof w:val="0"/>
          <w:spacing w:val="-1"/>
        </w:rPr>
        <w:t>.</w:t>
      </w:r>
    </w:p>
    <w:p w14:paraId="4C304207" w14:textId="77777777" w:rsidR="00985D0A" w:rsidRPr="00905478" w:rsidRDefault="00985D0A" w:rsidP="00985D0A">
      <w:pPr>
        <w:tabs>
          <w:tab w:val="left" w:pos="8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41"/>
        <w:jc w:val="both"/>
        <w:rPr>
          <w:rFonts w:eastAsia="Times New Roman" w:cs="Arial"/>
          <w:noProof w:val="0"/>
          <w:spacing w:val="-1"/>
        </w:rPr>
      </w:pPr>
    </w:p>
    <w:p w14:paraId="7261F702" w14:textId="77777777" w:rsidR="00985D0A" w:rsidRPr="00905478" w:rsidRDefault="00985D0A" w:rsidP="00985D0A">
      <w:pPr>
        <w:tabs>
          <w:tab w:val="left" w:pos="84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noProof w:val="0"/>
          <w:color w:val="0563C1" w:themeColor="hyperlink"/>
          <w:spacing w:val="2"/>
          <w:u w:val="single"/>
        </w:rPr>
      </w:pPr>
      <w:r w:rsidRPr="00905478">
        <w:rPr>
          <w:rFonts w:eastAsia="Times New Roman" w:cs="Arial"/>
          <w:noProof w:val="0"/>
          <w:spacing w:val="-1"/>
        </w:rPr>
        <w:t>And that I can exercise</w:t>
      </w:r>
      <w:r w:rsidRPr="00905478">
        <w:rPr>
          <w:rFonts w:eastAsia="Times New Roman" w:cs="Arial"/>
          <w:noProof w:val="0"/>
        </w:rPr>
        <w:t xml:space="preserve"> </w:t>
      </w:r>
      <w:r w:rsidRPr="00905478">
        <w:rPr>
          <w:rFonts w:eastAsia="Times New Roman" w:cs="Arial"/>
          <w:noProof w:val="0"/>
          <w:spacing w:val="-2"/>
        </w:rPr>
        <w:t xml:space="preserve">any </w:t>
      </w:r>
      <w:r w:rsidRPr="00905478">
        <w:rPr>
          <w:rFonts w:eastAsia="Times New Roman" w:cs="Arial"/>
          <w:noProof w:val="0"/>
          <w:spacing w:val="-1"/>
        </w:rPr>
        <w:t>of</w:t>
      </w:r>
      <w:r w:rsidRPr="00905478">
        <w:rPr>
          <w:rFonts w:eastAsia="Times New Roman" w:cs="Arial"/>
          <w:noProof w:val="0"/>
          <w:spacing w:val="2"/>
        </w:rPr>
        <w:t xml:space="preserve"> </w:t>
      </w:r>
      <w:r w:rsidRPr="00905478">
        <w:rPr>
          <w:rFonts w:eastAsia="Times New Roman" w:cs="Arial"/>
          <w:noProof w:val="0"/>
        </w:rPr>
        <w:t>the</w:t>
      </w:r>
      <w:r w:rsidRPr="00905478">
        <w:rPr>
          <w:rFonts w:eastAsia="Times New Roman" w:cs="Arial"/>
          <w:noProof w:val="0"/>
          <w:spacing w:val="-2"/>
        </w:rPr>
        <w:t xml:space="preserve"> above</w:t>
      </w:r>
      <w:r w:rsidRPr="00905478">
        <w:rPr>
          <w:rFonts w:eastAsia="Times New Roman" w:cs="Arial"/>
          <w:noProof w:val="0"/>
        </w:rPr>
        <w:t xml:space="preserve"> </w:t>
      </w:r>
      <w:r w:rsidRPr="00905478">
        <w:rPr>
          <w:rFonts w:eastAsia="Times New Roman" w:cs="Arial"/>
          <w:noProof w:val="0"/>
          <w:spacing w:val="-1"/>
        </w:rPr>
        <w:t>rights by submi</w:t>
      </w:r>
      <w:r w:rsidRPr="009A0146">
        <w:rPr>
          <w:rFonts w:eastAsia="Times New Roman" w:cs="Arial"/>
          <w:noProof w:val="0"/>
          <w:spacing w:val="-1"/>
        </w:rPr>
        <w:t>tting a</w:t>
      </w:r>
      <w:r w:rsidRPr="009A0146">
        <w:rPr>
          <w:rFonts w:eastAsia="Times New Roman" w:cs="Arial"/>
          <w:noProof w:val="0"/>
          <w:spacing w:val="-2"/>
        </w:rPr>
        <w:t xml:space="preserve"> </w:t>
      </w:r>
      <w:r w:rsidRPr="009A0146">
        <w:rPr>
          <w:rFonts w:eastAsia="Times New Roman" w:cs="Arial"/>
          <w:noProof w:val="0"/>
          <w:spacing w:val="-1"/>
        </w:rPr>
        <w:t>request</w:t>
      </w:r>
      <w:r w:rsidRPr="009A0146">
        <w:rPr>
          <w:rFonts w:eastAsia="Times New Roman" w:cs="Arial"/>
          <w:noProof w:val="0"/>
          <w:spacing w:val="2"/>
        </w:rPr>
        <w:t xml:space="preserve"> to: </w:t>
      </w:r>
      <w:hyperlink r:id="rId13" w:history="1">
        <w:r w:rsidRPr="009A0146">
          <w:rPr>
            <w:rFonts w:eastAsia="Times New Roman" w:cs="Arial"/>
            <w:noProof w:val="0"/>
            <w:color w:val="0563C1" w:themeColor="hyperlink"/>
            <w:spacing w:val="2"/>
            <w:u w:val="single"/>
          </w:rPr>
          <w:t>c.diemel@eipa.eu</w:t>
        </w:r>
      </w:hyperlink>
    </w:p>
    <w:p w14:paraId="334DFA38" w14:textId="77777777" w:rsidR="00985D0A" w:rsidRDefault="00985D0A" w:rsidP="00985D0A">
      <w:pPr>
        <w:tabs>
          <w:tab w:val="left" w:pos="84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noProof w:val="0"/>
          <w:color w:val="0563C1" w:themeColor="hyperlink"/>
          <w:spacing w:val="2"/>
          <w:u w:val="single"/>
        </w:rPr>
      </w:pPr>
    </w:p>
    <w:p w14:paraId="5184FECC" w14:textId="77777777" w:rsidR="00985D0A" w:rsidRPr="00905478" w:rsidRDefault="00985D0A" w:rsidP="00985D0A">
      <w:pPr>
        <w:jc w:val="both"/>
        <w:rPr>
          <w:rFonts w:eastAsia="Times New Roman" w:cs="Arial"/>
          <w:noProof w:val="0"/>
          <w:color w:val="0563C1" w:themeColor="hyperlink"/>
          <w:spacing w:val="2"/>
          <w:u w:val="single"/>
        </w:rPr>
      </w:pPr>
      <w:r>
        <w:rPr>
          <w:rFonts w:eastAsia="Times New Roman" w:cs="Times New Roman"/>
          <w:noProof w:val="0"/>
        </w:rPr>
        <w:t xml:space="preserve">Additional information on the collection of data by EIPA are included in </w:t>
      </w:r>
      <w:r w:rsidRPr="00905478">
        <w:rPr>
          <w:rFonts w:eastAsia="Times New Roman" w:cs="Times New Roman"/>
          <w:noProof w:val="0"/>
        </w:rPr>
        <w:t>EIPA Privacy Notice</w:t>
      </w:r>
      <w:r>
        <w:rPr>
          <w:rFonts w:eastAsia="Times New Roman" w:cs="Times New Roman"/>
          <w:noProof w:val="0"/>
        </w:rPr>
        <w:t>,</w:t>
      </w:r>
      <w:r w:rsidRPr="00905478">
        <w:rPr>
          <w:rFonts w:eastAsia="Times New Roman" w:cs="Times New Roman"/>
          <w:noProof w:val="0"/>
        </w:rPr>
        <w:t xml:space="preserve"> </w:t>
      </w:r>
      <w:r>
        <w:rPr>
          <w:rFonts w:eastAsia="Times New Roman" w:cs="Times New Roman"/>
          <w:noProof w:val="0"/>
        </w:rPr>
        <w:t>which has been previously shared with you.</w:t>
      </w:r>
    </w:p>
    <w:p w14:paraId="762FCABF" w14:textId="77777777" w:rsidR="00985D0A" w:rsidRPr="00905478" w:rsidRDefault="00985D0A" w:rsidP="00985D0A">
      <w:pPr>
        <w:tabs>
          <w:tab w:val="left" w:pos="84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noProof w:val="0"/>
          <w:spacing w:val="-1"/>
        </w:rPr>
      </w:pPr>
      <w:r w:rsidRPr="00905478">
        <w:rPr>
          <w:rFonts w:eastAsia="Times New Roman" w:cs="Times New Roman"/>
          <w:noProof w:val="0"/>
          <w:spacing w:val="-1"/>
        </w:rPr>
        <w:t>I agree not to hold EIPA responsible for any possible change of framing, colour, image or density during the recording process.</w:t>
      </w:r>
    </w:p>
    <w:p w14:paraId="2281FE25" w14:textId="77777777" w:rsidR="00985D0A" w:rsidRDefault="00985D0A" w:rsidP="00985D0A"/>
    <w:p w14:paraId="020E2AEA" w14:textId="77777777" w:rsidR="008164F5" w:rsidRDefault="003F6528"/>
    <w:sectPr w:rsidR="008164F5" w:rsidSect="009B74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Florina Pop" w:date="2021-02-18T17:39:00Z" w:initials="FP">
    <w:p w14:paraId="6FFF958C" w14:textId="77777777" w:rsidR="00985D0A" w:rsidRPr="00DB3DE8" w:rsidRDefault="00985D0A" w:rsidP="00985D0A">
      <w:pPr>
        <w:rPr>
          <w:sz w:val="20"/>
          <w:szCs w:val="20"/>
        </w:rPr>
      </w:pPr>
      <w:r>
        <w:rPr>
          <w:rStyle w:val="CommentReference"/>
        </w:rPr>
        <w:annotationRef/>
      </w:r>
      <w:r w:rsidRPr="00D94037">
        <w:rPr>
          <w:sz w:val="20"/>
          <w:szCs w:val="20"/>
          <w:highlight w:val="yellow"/>
        </w:rPr>
        <w:t>We would very much appreciate it if you could reply this email and indicate explicitly that you have read and understood this email and that you agree to the following provisions:</w:t>
      </w:r>
    </w:p>
    <w:p w14:paraId="3B192055" w14:textId="77777777" w:rsidR="00985D0A" w:rsidRDefault="00985D0A" w:rsidP="00985D0A"/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B19205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192055" w16cid:durableId="23D9260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840" w:hanging="361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  <w:pPr>
        <w:ind w:left="1681" w:hanging="361"/>
      </w:pPr>
    </w:lvl>
    <w:lvl w:ilvl="2">
      <w:numFmt w:val="bullet"/>
      <w:lvlText w:val="•"/>
      <w:lvlJc w:val="left"/>
      <w:pPr>
        <w:ind w:left="2521" w:hanging="361"/>
      </w:pPr>
    </w:lvl>
    <w:lvl w:ilvl="3">
      <w:numFmt w:val="bullet"/>
      <w:lvlText w:val="•"/>
      <w:lvlJc w:val="left"/>
      <w:pPr>
        <w:ind w:left="3362" w:hanging="361"/>
      </w:pPr>
    </w:lvl>
    <w:lvl w:ilvl="4">
      <w:numFmt w:val="bullet"/>
      <w:lvlText w:val="•"/>
      <w:lvlJc w:val="left"/>
      <w:pPr>
        <w:ind w:left="4202" w:hanging="361"/>
      </w:pPr>
    </w:lvl>
    <w:lvl w:ilvl="5">
      <w:numFmt w:val="bullet"/>
      <w:lvlText w:val="•"/>
      <w:lvlJc w:val="left"/>
      <w:pPr>
        <w:ind w:left="5043" w:hanging="361"/>
      </w:pPr>
    </w:lvl>
    <w:lvl w:ilvl="6">
      <w:numFmt w:val="bullet"/>
      <w:lvlText w:val="•"/>
      <w:lvlJc w:val="left"/>
      <w:pPr>
        <w:ind w:left="5884" w:hanging="361"/>
      </w:pPr>
    </w:lvl>
    <w:lvl w:ilvl="7">
      <w:numFmt w:val="bullet"/>
      <w:lvlText w:val="•"/>
      <w:lvlJc w:val="left"/>
      <w:pPr>
        <w:ind w:left="6724" w:hanging="361"/>
      </w:pPr>
    </w:lvl>
    <w:lvl w:ilvl="8">
      <w:numFmt w:val="bullet"/>
      <w:lvlText w:val="•"/>
      <w:lvlJc w:val="left"/>
      <w:pPr>
        <w:ind w:left="7565" w:hanging="361"/>
      </w:pPr>
    </w:lvl>
  </w:abstractNum>
  <w:abstractNum w:abstractNumId="1" w15:restartNumberingAfterBreak="0">
    <w:nsid w:val="45AD302D"/>
    <w:multiLevelType w:val="hybridMultilevel"/>
    <w:tmpl w:val="5E2ADB1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lorina Pop">
    <w15:presenceInfo w15:providerId="AD" w15:userId="S::f.pop@eipa.eu::2b51b412-058f-48d7-ab46-8f0c7e45a4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A10"/>
    <w:rsid w:val="00080CA5"/>
    <w:rsid w:val="001B57EB"/>
    <w:rsid w:val="0025679A"/>
    <w:rsid w:val="00304982"/>
    <w:rsid w:val="003F2344"/>
    <w:rsid w:val="003F6528"/>
    <w:rsid w:val="00425FF6"/>
    <w:rsid w:val="005F025A"/>
    <w:rsid w:val="005F0B52"/>
    <w:rsid w:val="005F317D"/>
    <w:rsid w:val="006226A0"/>
    <w:rsid w:val="008B0E3F"/>
    <w:rsid w:val="00903833"/>
    <w:rsid w:val="00907A10"/>
    <w:rsid w:val="00926395"/>
    <w:rsid w:val="00956439"/>
    <w:rsid w:val="00983479"/>
    <w:rsid w:val="00985D0A"/>
    <w:rsid w:val="009936C0"/>
    <w:rsid w:val="009E1BE8"/>
    <w:rsid w:val="00B855A8"/>
    <w:rsid w:val="00CB4949"/>
    <w:rsid w:val="00CB608F"/>
    <w:rsid w:val="00F1283F"/>
    <w:rsid w:val="00FA7E7A"/>
    <w:rsid w:val="1DA528EA"/>
    <w:rsid w:val="3FF343DA"/>
    <w:rsid w:val="4CD99CE8"/>
    <w:rsid w:val="4EF52741"/>
    <w:rsid w:val="60DB71C2"/>
    <w:rsid w:val="695BEF48"/>
    <w:rsid w:val="6991916E"/>
    <w:rsid w:val="72F5BFB6"/>
    <w:rsid w:val="72FFE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1A778"/>
  <w15:chartTrackingRefBased/>
  <w15:docId w15:val="{B9A240B9-3E14-4663-93B3-6FED28B8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D0A"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85D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5D0A"/>
    <w:pPr>
      <w:spacing w:line="240" w:lineRule="auto"/>
    </w:pPr>
    <w:rPr>
      <w:rFonts w:eastAsia="Times New Roman" w:cs="Times New Roman"/>
      <w:noProof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5D0A"/>
    <w:rPr>
      <w:rFonts w:eastAsia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985D0A"/>
    <w:rPr>
      <w:rFonts w:cs="Times New Roman"/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85D0A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17D"/>
    <w:rPr>
      <w:rFonts w:eastAsiaTheme="minorHAnsi" w:cstheme="minorBidi"/>
      <w:b/>
      <w:bCs/>
      <w:noProof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17D"/>
    <w:rPr>
      <w:rFonts w:eastAsia="Times New Roman" w:cs="Times New Roman"/>
      <w:b/>
      <w:bCs/>
      <w:noProof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mailto:c.diemel@eipa.e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zoom.us/privac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rustportal.cisco.com/c/r/ctp/trust-portal.html?doctype=Privacy%20Data%20Sheet|Privacy%20Data%20Map" TargetMode="Externa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9166D3075A0D4ABF91E9D980775223" ma:contentTypeVersion="11" ma:contentTypeDescription="Create a new document." ma:contentTypeScope="" ma:versionID="02a54bc44aafa8bee11738bb51951f53">
  <xsd:schema xmlns:xsd="http://www.w3.org/2001/XMLSchema" xmlns:xs="http://www.w3.org/2001/XMLSchema" xmlns:p="http://schemas.microsoft.com/office/2006/metadata/properties" xmlns:ns2="1770a89b-bd77-40a3-bec3-daebb187de86" xmlns:ns3="c5486501-5238-457a-9572-f324d16ec858" targetNamespace="http://schemas.microsoft.com/office/2006/metadata/properties" ma:root="true" ma:fieldsID="d35193400ae0779175efd57d42f934d5" ns2:_="" ns3:_="">
    <xsd:import namespace="1770a89b-bd77-40a3-bec3-daebb187de86"/>
    <xsd:import namespace="c5486501-5238-457a-9572-f324d16ec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0a89b-bd77-40a3-bec3-daebb187de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86501-5238-457a-9572-f324d16ec8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DE0229-64EC-4ABB-A531-2319E48109A3}">
  <ds:schemaRefs>
    <ds:schemaRef ds:uri="1770a89b-bd77-40a3-bec3-daebb187de86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c5486501-5238-457a-9572-f324d16ec858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DD4B050-11A6-42AE-82C7-D2C3B41B9D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DD6E0B-2CEF-4DE2-A100-49DDB48A05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70a89b-bd77-40a3-bec3-daebb187de86"/>
    <ds:schemaRef ds:uri="c5486501-5238-457a-9572-f324d16ec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2402</CharactersWithSpaces>
  <SharedDoc>false</SharedDoc>
  <HLinks>
    <vt:vector size="18" baseType="variant">
      <vt:variant>
        <vt:i4>4718647</vt:i4>
      </vt:variant>
      <vt:variant>
        <vt:i4>6</vt:i4>
      </vt:variant>
      <vt:variant>
        <vt:i4>0</vt:i4>
      </vt:variant>
      <vt:variant>
        <vt:i4>5</vt:i4>
      </vt:variant>
      <vt:variant>
        <vt:lpwstr>mailto:c.diemel@eipa.eu</vt:lpwstr>
      </vt:variant>
      <vt:variant>
        <vt:lpwstr/>
      </vt:variant>
      <vt:variant>
        <vt:i4>3014768</vt:i4>
      </vt:variant>
      <vt:variant>
        <vt:i4>3</vt:i4>
      </vt:variant>
      <vt:variant>
        <vt:i4>0</vt:i4>
      </vt:variant>
      <vt:variant>
        <vt:i4>5</vt:i4>
      </vt:variant>
      <vt:variant>
        <vt:lpwstr>https://zoom.us/privacy</vt:lpwstr>
      </vt:variant>
      <vt:variant>
        <vt:lpwstr/>
      </vt:variant>
      <vt:variant>
        <vt:i4>6291504</vt:i4>
      </vt:variant>
      <vt:variant>
        <vt:i4>0</vt:i4>
      </vt:variant>
      <vt:variant>
        <vt:i4>0</vt:i4>
      </vt:variant>
      <vt:variant>
        <vt:i4>5</vt:i4>
      </vt:variant>
      <vt:variant>
        <vt:lpwstr>https://trustportal.cisco.com/c/r/ctp/trust-portal.html?doctype=Privacy%20Data%20Sheet|Privacy%20Data%20Map</vt:lpwstr>
      </vt:variant>
      <vt:variant>
        <vt:lpwstr>/pdfViewer/c%2Fdam%2Fr%2Fctp%2Fdocs%2Fprivacydatasheet%2Fcollaboration%2Fcisco-webex-meetings-privacy-data-sheet.pdf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Florina Pop</dc:creator>
  <cp:keywords/>
  <dc:description/>
  <cp:lastModifiedBy>Florina Pop</cp:lastModifiedBy>
  <cp:revision>27</cp:revision>
  <dcterms:created xsi:type="dcterms:W3CDTF">2021-02-19T09:46:00Z</dcterms:created>
  <dcterms:modified xsi:type="dcterms:W3CDTF">2021-09-08T12:02:00Z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0x010100989166D3075A0D4ABF91E9D980775223</vt:lpwstr>
  </property>
</Properties>
</file>